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FF" w:rsidRPr="00002240" w:rsidRDefault="00421BFF" w:rsidP="00421BFF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:rsidR="00421BFF" w:rsidRPr="00002240" w:rsidRDefault="00421BFF" w:rsidP="00421BFF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002240">
        <w:rPr>
          <w:rFonts w:asciiTheme="minorHAnsi" w:hAnsiTheme="minorHAnsi"/>
          <w:b/>
          <w:color w:val="000000"/>
        </w:rPr>
        <w:t>ULUSLARARASI ÖRGÜTLER DERSİ ARA SINAVI</w:t>
      </w:r>
    </w:p>
    <w:p w:rsidR="00421BFF" w:rsidRPr="00002240" w:rsidRDefault="00421BFF" w:rsidP="00421BFF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002240">
        <w:rPr>
          <w:rFonts w:asciiTheme="minorHAnsi" w:hAnsiTheme="minorHAnsi"/>
          <w:b/>
          <w:color w:val="000000"/>
        </w:rPr>
        <w:t>201</w:t>
      </w:r>
      <w:r w:rsidRPr="00002240">
        <w:rPr>
          <w:rFonts w:asciiTheme="minorHAnsi" w:hAnsiTheme="minorHAnsi"/>
          <w:b/>
          <w:color w:val="000000"/>
        </w:rPr>
        <w:t>4</w:t>
      </w:r>
      <w:r w:rsidRPr="00002240">
        <w:rPr>
          <w:rFonts w:asciiTheme="minorHAnsi" w:hAnsiTheme="minorHAnsi"/>
          <w:b/>
          <w:color w:val="000000"/>
        </w:rPr>
        <w:t>-201</w:t>
      </w:r>
      <w:r w:rsidRPr="00002240">
        <w:rPr>
          <w:rFonts w:asciiTheme="minorHAnsi" w:hAnsiTheme="minorHAnsi"/>
          <w:b/>
          <w:color w:val="000000"/>
        </w:rPr>
        <w:t>5</w:t>
      </w:r>
      <w:r w:rsidRPr="00002240">
        <w:rPr>
          <w:rFonts w:asciiTheme="minorHAnsi" w:hAnsiTheme="minorHAnsi"/>
          <w:b/>
          <w:color w:val="000000"/>
        </w:rPr>
        <w:t xml:space="preserve"> BAHAR DÖNEMİ</w:t>
      </w:r>
    </w:p>
    <w:p w:rsidR="00421BFF" w:rsidRPr="00002240" w:rsidRDefault="00421BFF" w:rsidP="00421BFF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r w:rsidRPr="00002240">
        <w:rPr>
          <w:rFonts w:asciiTheme="minorHAnsi" w:hAnsiTheme="minorHAnsi"/>
          <w:b/>
          <w:color w:val="000000"/>
        </w:rPr>
        <w:t>2</w:t>
      </w:r>
      <w:r w:rsidRPr="00002240">
        <w:rPr>
          <w:rFonts w:asciiTheme="minorHAnsi" w:hAnsiTheme="minorHAnsi"/>
          <w:b/>
          <w:color w:val="000000"/>
        </w:rPr>
        <w:t>7</w:t>
      </w:r>
      <w:r w:rsidRPr="00002240">
        <w:rPr>
          <w:rFonts w:asciiTheme="minorHAnsi" w:hAnsiTheme="minorHAnsi"/>
          <w:b/>
          <w:color w:val="000000"/>
        </w:rPr>
        <w:t xml:space="preserve"> Mart 201</w:t>
      </w:r>
      <w:r w:rsidRPr="00002240">
        <w:rPr>
          <w:rFonts w:asciiTheme="minorHAnsi" w:hAnsiTheme="minorHAnsi"/>
          <w:b/>
          <w:color w:val="000000"/>
        </w:rPr>
        <w:t>5</w:t>
      </w:r>
    </w:p>
    <w:p w:rsidR="00421BFF" w:rsidRPr="00002240" w:rsidRDefault="00421BFF" w:rsidP="00421BFF">
      <w:pPr>
        <w:spacing w:line="360" w:lineRule="auto"/>
        <w:jc w:val="both"/>
        <w:rPr>
          <w:rFonts w:asciiTheme="minorHAnsi" w:hAnsiTheme="minorHAnsi"/>
          <w:color w:val="000000"/>
        </w:rPr>
      </w:pPr>
    </w:p>
    <w:p w:rsidR="00421BFF" w:rsidRPr="00002240" w:rsidRDefault="00002240" w:rsidP="00421BFF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b/>
          <w:color w:val="000000"/>
        </w:rPr>
        <w:t>AÇIK</w:t>
      </w:r>
      <w:r>
        <w:rPr>
          <w:rFonts w:asciiTheme="minorHAnsi" w:hAnsiTheme="minorHAnsi"/>
          <w:b/>
          <w:color w:val="000000"/>
        </w:rPr>
        <w:t>LA</w:t>
      </w:r>
      <w:r w:rsidRPr="00002240">
        <w:rPr>
          <w:rFonts w:asciiTheme="minorHAnsi" w:hAnsiTheme="minorHAnsi"/>
          <w:b/>
          <w:color w:val="000000"/>
        </w:rPr>
        <w:t>MALAR</w:t>
      </w:r>
    </w:p>
    <w:p w:rsidR="00421BFF" w:rsidRPr="00002240" w:rsidRDefault="00421BFF" w:rsidP="00421BFF">
      <w:pPr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-Süre </w:t>
      </w:r>
      <w:r w:rsidR="007F3F07" w:rsidRPr="00002240">
        <w:rPr>
          <w:rFonts w:asciiTheme="minorHAnsi" w:hAnsiTheme="minorHAnsi"/>
          <w:color w:val="000000"/>
          <w:u w:val="single"/>
        </w:rPr>
        <w:t>7</w:t>
      </w:r>
      <w:r w:rsidRPr="00002240">
        <w:rPr>
          <w:rFonts w:asciiTheme="minorHAnsi" w:hAnsiTheme="minorHAnsi"/>
          <w:color w:val="000000"/>
          <w:u w:val="single"/>
        </w:rPr>
        <w:t>0</w:t>
      </w:r>
      <w:r w:rsidRPr="00002240">
        <w:rPr>
          <w:rFonts w:asciiTheme="minorHAnsi" w:hAnsiTheme="minorHAnsi"/>
          <w:color w:val="000000"/>
        </w:rPr>
        <w:t xml:space="preserve"> dakikadır.</w:t>
      </w:r>
    </w:p>
    <w:p w:rsidR="00421BFF" w:rsidRPr="00002240" w:rsidRDefault="00421BFF" w:rsidP="00421BFF">
      <w:pPr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-Lütfen </w:t>
      </w:r>
      <w:r w:rsidRPr="00002240">
        <w:rPr>
          <w:rFonts w:asciiTheme="minorHAnsi" w:hAnsiTheme="minorHAnsi"/>
          <w:color w:val="000000"/>
          <w:u w:val="single"/>
        </w:rPr>
        <w:t>okunaklı</w:t>
      </w:r>
      <w:r w:rsidRPr="00002240">
        <w:rPr>
          <w:rFonts w:asciiTheme="minorHAnsi" w:hAnsiTheme="minorHAnsi"/>
          <w:color w:val="000000"/>
        </w:rPr>
        <w:t xml:space="preserve"> yazınız.</w:t>
      </w:r>
    </w:p>
    <w:p w:rsidR="00421BFF" w:rsidRPr="00002240" w:rsidRDefault="00421BFF" w:rsidP="00421BFF">
      <w:pPr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-Sadece </w:t>
      </w:r>
      <w:r w:rsidRPr="00002240">
        <w:rPr>
          <w:rFonts w:asciiTheme="minorHAnsi" w:hAnsiTheme="minorHAnsi"/>
          <w:color w:val="000000"/>
          <w:u w:val="single"/>
        </w:rPr>
        <w:t>bir kâğıt</w:t>
      </w:r>
      <w:r w:rsidRPr="00002240">
        <w:rPr>
          <w:rFonts w:asciiTheme="minorHAnsi" w:hAnsiTheme="minorHAnsi"/>
          <w:color w:val="000000"/>
        </w:rPr>
        <w:t xml:space="preserve"> kullanınız.</w:t>
      </w:r>
    </w:p>
    <w:p w:rsidR="00421BFF" w:rsidRPr="00002240" w:rsidRDefault="00421BFF" w:rsidP="00421BFF">
      <w:pPr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-Toplam </w:t>
      </w:r>
      <w:r w:rsidRPr="00002240">
        <w:rPr>
          <w:rFonts w:asciiTheme="minorHAnsi" w:hAnsiTheme="minorHAnsi"/>
          <w:color w:val="000000"/>
          <w:u w:val="single"/>
        </w:rPr>
        <w:t>100 puanlık</w:t>
      </w:r>
      <w:r w:rsidRPr="00002240">
        <w:rPr>
          <w:rFonts w:asciiTheme="minorHAnsi" w:hAnsiTheme="minorHAnsi"/>
          <w:color w:val="000000"/>
        </w:rPr>
        <w:t xml:space="preserve"> soru yanıtlayınız.</w:t>
      </w:r>
    </w:p>
    <w:p w:rsidR="00421BFF" w:rsidRPr="00002240" w:rsidRDefault="00421BFF" w:rsidP="00421BFF">
      <w:pPr>
        <w:jc w:val="both"/>
        <w:rPr>
          <w:rFonts w:asciiTheme="minorHAnsi" w:hAnsiTheme="minorHAnsi"/>
          <w:color w:val="000000"/>
        </w:rPr>
      </w:pPr>
    </w:p>
    <w:p w:rsidR="00421BFF" w:rsidRPr="00002240" w:rsidRDefault="00421BFF" w:rsidP="00421BFF">
      <w:pPr>
        <w:ind w:firstLine="708"/>
        <w:jc w:val="right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>Başarılar dilerim.</w:t>
      </w:r>
    </w:p>
    <w:p w:rsidR="00421BFF" w:rsidRPr="00002240" w:rsidRDefault="00421BFF" w:rsidP="00421BFF">
      <w:pPr>
        <w:ind w:firstLine="708"/>
        <w:jc w:val="right"/>
        <w:rPr>
          <w:rFonts w:asciiTheme="minorHAnsi" w:hAnsiTheme="minorHAnsi"/>
        </w:rPr>
      </w:pPr>
      <w:r w:rsidRPr="00002240">
        <w:rPr>
          <w:rFonts w:asciiTheme="minorHAnsi" w:hAnsiTheme="minorHAnsi"/>
          <w:color w:val="000000"/>
        </w:rPr>
        <w:t>Erdem Denk</w:t>
      </w:r>
    </w:p>
    <w:p w:rsidR="00421BFF" w:rsidRDefault="00421BFF" w:rsidP="00421BFF">
      <w:pPr>
        <w:spacing w:line="360" w:lineRule="auto"/>
        <w:jc w:val="both"/>
        <w:rPr>
          <w:rFonts w:asciiTheme="minorHAnsi" w:hAnsiTheme="minorHAnsi"/>
          <w:color w:val="000000"/>
        </w:rPr>
      </w:pPr>
    </w:p>
    <w:p w:rsidR="00002240" w:rsidRPr="00002240" w:rsidRDefault="00002240" w:rsidP="00421BFF">
      <w:pPr>
        <w:spacing w:line="360" w:lineRule="auto"/>
        <w:jc w:val="both"/>
        <w:rPr>
          <w:rFonts w:asciiTheme="minorHAnsi" w:hAnsiTheme="minorHAnsi"/>
          <w:color w:val="000000"/>
        </w:rPr>
      </w:pPr>
    </w:p>
    <w:p w:rsidR="00421BFF" w:rsidRPr="00002240" w:rsidRDefault="00421BFF" w:rsidP="00421BFF">
      <w:pPr>
        <w:spacing w:line="360" w:lineRule="auto"/>
        <w:jc w:val="both"/>
        <w:rPr>
          <w:rFonts w:asciiTheme="minorHAnsi" w:hAnsiTheme="minorHAnsi"/>
          <w:b/>
          <w:color w:val="000000"/>
        </w:rPr>
      </w:pPr>
      <w:r w:rsidRPr="00002240">
        <w:rPr>
          <w:rFonts w:asciiTheme="minorHAnsi" w:hAnsiTheme="minorHAnsi"/>
          <w:b/>
          <w:color w:val="000000"/>
        </w:rPr>
        <w:t>SORULAR</w:t>
      </w:r>
    </w:p>
    <w:p w:rsidR="004F74EA" w:rsidRPr="00002240" w:rsidRDefault="004F74EA" w:rsidP="004F74E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02240">
        <w:rPr>
          <w:rFonts w:asciiTheme="minorHAnsi" w:hAnsiTheme="minorHAnsi"/>
        </w:rPr>
        <w:t>Orta Çağ imparatorluklarından “modern uluslararası ilişkiler” dönemine geçiş sürecini</w:t>
      </w:r>
      <w:r w:rsidR="00B73684">
        <w:rPr>
          <w:rFonts w:asciiTheme="minorHAnsi" w:hAnsiTheme="minorHAnsi"/>
        </w:rPr>
        <w:t>,</w:t>
      </w:r>
      <w:r w:rsidRPr="00002240">
        <w:rPr>
          <w:rFonts w:asciiTheme="minorHAnsi" w:hAnsiTheme="minorHAnsi"/>
        </w:rPr>
        <w:t xml:space="preserve"> iki dönemin temel </w:t>
      </w:r>
      <w:r w:rsidRPr="00002240">
        <w:rPr>
          <w:rFonts w:asciiTheme="minorHAnsi" w:hAnsiTheme="minorHAnsi"/>
        </w:rPr>
        <w:t xml:space="preserve">siyasal, ekonomik ve hukuksal </w:t>
      </w:r>
      <w:r w:rsidRPr="00002240">
        <w:rPr>
          <w:rFonts w:asciiTheme="minorHAnsi" w:hAnsiTheme="minorHAnsi"/>
        </w:rPr>
        <w:t xml:space="preserve">özellikleri açısından karşılaştırmalı olarak </w:t>
      </w:r>
      <w:r w:rsidRPr="00B73684">
        <w:rPr>
          <w:rFonts w:asciiTheme="minorHAnsi" w:hAnsiTheme="minorHAnsi"/>
          <w:u w:val="single"/>
        </w:rPr>
        <w:t>tartışınız</w:t>
      </w:r>
      <w:r w:rsidRPr="00002240">
        <w:rPr>
          <w:rFonts w:asciiTheme="minorHAnsi" w:hAnsiTheme="minorHAnsi"/>
        </w:rPr>
        <w:t>. (40 Puan)</w:t>
      </w:r>
    </w:p>
    <w:p w:rsidR="004F74EA" w:rsidRPr="00002240" w:rsidRDefault="004F74EA" w:rsidP="004F74EA">
      <w:pPr>
        <w:spacing w:line="360" w:lineRule="auto"/>
        <w:ind w:left="720"/>
        <w:jc w:val="both"/>
        <w:rPr>
          <w:rFonts w:asciiTheme="minorHAnsi" w:hAnsiTheme="minorHAnsi"/>
        </w:rPr>
      </w:pPr>
    </w:p>
    <w:p w:rsidR="00421BFF" w:rsidRPr="00002240" w:rsidRDefault="00036EF8" w:rsidP="00421BFF">
      <w:pPr>
        <w:pStyle w:val="GvdeMetni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02240">
        <w:rPr>
          <w:rFonts w:asciiTheme="minorHAnsi" w:hAnsiTheme="minorHAnsi"/>
          <w:sz w:val="24"/>
          <w:szCs w:val="24"/>
        </w:rPr>
        <w:t>Başlıca uluslararası örgütlenme teorilerini “ara yüz” kavramı çerçevesinde</w:t>
      </w:r>
      <w:r w:rsidR="00421BFF" w:rsidRPr="00002240">
        <w:rPr>
          <w:rFonts w:asciiTheme="minorHAnsi" w:hAnsiTheme="minorHAnsi"/>
          <w:sz w:val="24"/>
          <w:szCs w:val="24"/>
        </w:rPr>
        <w:t xml:space="preserve"> </w:t>
      </w:r>
      <w:r w:rsidR="00421BFF" w:rsidRPr="00002240">
        <w:rPr>
          <w:rFonts w:asciiTheme="minorHAnsi" w:hAnsiTheme="minorHAnsi"/>
          <w:sz w:val="24"/>
          <w:szCs w:val="24"/>
          <w:u w:val="single"/>
        </w:rPr>
        <w:t>tartışınız</w:t>
      </w:r>
      <w:r w:rsidR="004F74EA" w:rsidRPr="00B73684">
        <w:rPr>
          <w:rFonts w:asciiTheme="minorHAnsi" w:hAnsiTheme="minorHAnsi"/>
          <w:sz w:val="24"/>
          <w:szCs w:val="24"/>
        </w:rPr>
        <w:t>.</w:t>
      </w:r>
      <w:r w:rsidR="00421BFF" w:rsidRPr="00002240">
        <w:rPr>
          <w:rFonts w:asciiTheme="minorHAnsi" w:hAnsiTheme="minorHAnsi"/>
          <w:sz w:val="24"/>
          <w:szCs w:val="24"/>
        </w:rPr>
        <w:t xml:space="preserve"> (</w:t>
      </w:r>
      <w:r w:rsidRPr="00002240">
        <w:rPr>
          <w:rFonts w:asciiTheme="minorHAnsi" w:hAnsiTheme="minorHAnsi"/>
          <w:sz w:val="24"/>
          <w:szCs w:val="24"/>
        </w:rPr>
        <w:t>4</w:t>
      </w:r>
      <w:r w:rsidR="00421BFF" w:rsidRPr="00002240">
        <w:rPr>
          <w:rFonts w:asciiTheme="minorHAnsi" w:hAnsiTheme="minorHAnsi"/>
          <w:sz w:val="24"/>
          <w:szCs w:val="24"/>
        </w:rPr>
        <w:t>0 Puan)</w:t>
      </w:r>
    </w:p>
    <w:p w:rsidR="00421BFF" w:rsidRPr="00002240" w:rsidRDefault="00421BFF" w:rsidP="00421BFF">
      <w:pPr>
        <w:pStyle w:val="GvdeMetni"/>
        <w:ind w:left="720"/>
        <w:rPr>
          <w:rFonts w:asciiTheme="minorHAnsi" w:hAnsiTheme="minorHAnsi"/>
          <w:sz w:val="24"/>
          <w:szCs w:val="24"/>
        </w:rPr>
      </w:pPr>
    </w:p>
    <w:p w:rsidR="00DA6631" w:rsidRPr="00002240" w:rsidRDefault="00DA6631" w:rsidP="00421BF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02240">
        <w:rPr>
          <w:rFonts w:asciiTheme="minorHAnsi" w:hAnsiTheme="minorHAnsi"/>
        </w:rPr>
        <w:t>Modern uluslararası örgütlerin uluslararası hukuk kişiliğinin bir yandan “sınırlı ve işlevsel” diğer yandansa “sürekli” olması</w:t>
      </w:r>
      <w:r w:rsidR="00B73684">
        <w:rPr>
          <w:rFonts w:asciiTheme="minorHAnsi" w:hAnsiTheme="minorHAnsi"/>
        </w:rPr>
        <w:t>nın ne anlama geldiğini</w:t>
      </w:r>
      <w:r w:rsidRPr="00002240">
        <w:rPr>
          <w:rFonts w:asciiTheme="minorHAnsi" w:hAnsiTheme="minorHAnsi"/>
        </w:rPr>
        <w:t xml:space="preserve"> tipik örgüt yapılanmalarını da dikkate alarak </w:t>
      </w:r>
      <w:r w:rsidR="00B73684">
        <w:rPr>
          <w:rFonts w:asciiTheme="minorHAnsi" w:hAnsiTheme="minorHAnsi"/>
          <w:u w:val="single"/>
        </w:rPr>
        <w:t>anlatınız</w:t>
      </w:r>
      <w:r w:rsidR="004F74EA" w:rsidRPr="00B73684">
        <w:rPr>
          <w:rFonts w:asciiTheme="minorHAnsi" w:hAnsiTheme="minorHAnsi"/>
        </w:rPr>
        <w:t>.</w:t>
      </w:r>
      <w:r w:rsidRPr="00002240">
        <w:rPr>
          <w:rFonts w:asciiTheme="minorHAnsi" w:hAnsiTheme="minorHAnsi"/>
        </w:rPr>
        <w:t xml:space="preserve"> (</w:t>
      </w:r>
      <w:r w:rsidRPr="00002240">
        <w:rPr>
          <w:rFonts w:asciiTheme="minorHAnsi" w:hAnsiTheme="minorHAnsi"/>
        </w:rPr>
        <w:t>3</w:t>
      </w:r>
      <w:r w:rsidRPr="00002240">
        <w:rPr>
          <w:rFonts w:asciiTheme="minorHAnsi" w:hAnsiTheme="minorHAnsi"/>
        </w:rPr>
        <w:t>0 Puan</w:t>
      </w:r>
      <w:r w:rsidR="004F74EA" w:rsidRPr="00002240">
        <w:rPr>
          <w:rFonts w:asciiTheme="minorHAnsi" w:hAnsiTheme="minorHAnsi"/>
        </w:rPr>
        <w:t>)</w:t>
      </w:r>
    </w:p>
    <w:p w:rsidR="00DA6631" w:rsidRPr="00002240" w:rsidRDefault="00DA6631" w:rsidP="00DA6631">
      <w:pPr>
        <w:pStyle w:val="ListeParagraf"/>
        <w:rPr>
          <w:rFonts w:asciiTheme="minorHAnsi" w:hAnsiTheme="minorHAnsi"/>
        </w:rPr>
      </w:pPr>
    </w:p>
    <w:p w:rsidR="004F74EA" w:rsidRPr="00002240" w:rsidRDefault="004F74EA" w:rsidP="004F74EA">
      <w:pPr>
        <w:pStyle w:val="ListeParagraf"/>
        <w:rPr>
          <w:rFonts w:asciiTheme="minorHAnsi" w:hAnsiTheme="minorHAnsi"/>
        </w:rPr>
      </w:pPr>
    </w:p>
    <w:p w:rsidR="00421BFF" w:rsidRPr="00002240" w:rsidRDefault="00421BFF" w:rsidP="00421BF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02240">
        <w:rPr>
          <w:rFonts w:asciiTheme="minorHAnsi" w:hAnsiTheme="minorHAnsi"/>
        </w:rPr>
        <w:t xml:space="preserve">Milletler Cemiyeti’nin </w:t>
      </w:r>
      <w:r w:rsidR="00036EF8" w:rsidRPr="00002240">
        <w:rPr>
          <w:rFonts w:asciiTheme="minorHAnsi" w:hAnsiTheme="minorHAnsi"/>
        </w:rPr>
        <w:t>“manda yönetimi” uygulamasın</w:t>
      </w:r>
      <w:r w:rsidR="00C316E4" w:rsidRPr="00002240">
        <w:rPr>
          <w:rFonts w:asciiTheme="minorHAnsi" w:hAnsiTheme="minorHAnsi"/>
        </w:rPr>
        <w:t xml:space="preserve">a neden başvurduğunu ve bu sistemin </w:t>
      </w:r>
      <w:r w:rsidR="00C316E4" w:rsidRPr="00002240">
        <w:rPr>
          <w:rFonts w:asciiTheme="minorHAnsi" w:hAnsiTheme="minorHAnsi"/>
        </w:rPr>
        <w:t>temel özelliklerini</w:t>
      </w:r>
      <w:r w:rsidR="00C316E4" w:rsidRPr="00002240">
        <w:rPr>
          <w:rFonts w:asciiTheme="minorHAnsi" w:hAnsiTheme="minorHAnsi"/>
        </w:rPr>
        <w:t xml:space="preserve"> tarihsel örnekleri de dikkate alarak </w:t>
      </w:r>
      <w:r w:rsidR="00B73684">
        <w:rPr>
          <w:rFonts w:asciiTheme="minorHAnsi" w:hAnsiTheme="minorHAnsi"/>
          <w:u w:val="single"/>
        </w:rPr>
        <w:t>anlatınız</w:t>
      </w:r>
      <w:r w:rsidR="004F74EA" w:rsidRPr="00B73684">
        <w:rPr>
          <w:rFonts w:asciiTheme="minorHAnsi" w:hAnsiTheme="minorHAnsi"/>
        </w:rPr>
        <w:t>.</w:t>
      </w:r>
      <w:r w:rsidRPr="00002240">
        <w:rPr>
          <w:rFonts w:asciiTheme="minorHAnsi" w:hAnsiTheme="minorHAnsi"/>
        </w:rPr>
        <w:t xml:space="preserve"> (30 Puan)</w:t>
      </w:r>
      <w:bookmarkStart w:id="0" w:name="_GoBack"/>
      <w:bookmarkEnd w:id="0"/>
    </w:p>
    <w:p w:rsidR="00421BFF" w:rsidRPr="00002240" w:rsidRDefault="00421BFF" w:rsidP="00421BFF">
      <w:pPr>
        <w:pStyle w:val="ListeParagraf"/>
        <w:rPr>
          <w:rFonts w:asciiTheme="minorHAnsi" w:hAnsiTheme="minorHAnsi"/>
          <w:color w:val="000000"/>
        </w:rPr>
      </w:pPr>
    </w:p>
    <w:p w:rsidR="00421BFF" w:rsidRPr="00002240" w:rsidRDefault="00421BFF" w:rsidP="00421BF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Aşağıdaki kavramlardan </w:t>
      </w:r>
      <w:r w:rsidRPr="00002240">
        <w:rPr>
          <w:rFonts w:asciiTheme="minorHAnsi" w:hAnsiTheme="minorHAnsi"/>
          <w:color w:val="000000"/>
          <w:u w:val="single"/>
        </w:rPr>
        <w:t>en fazla üçünü</w:t>
      </w:r>
      <w:r w:rsidR="00B73684">
        <w:rPr>
          <w:rFonts w:asciiTheme="minorHAnsi" w:hAnsiTheme="minorHAnsi"/>
          <w:color w:val="000000"/>
        </w:rPr>
        <w:t xml:space="preserve"> </w:t>
      </w:r>
      <w:r w:rsidR="00B73684" w:rsidRPr="00B73684">
        <w:rPr>
          <w:rFonts w:asciiTheme="minorHAnsi" w:hAnsiTheme="minorHAnsi"/>
          <w:color w:val="000000"/>
          <w:u w:val="single"/>
        </w:rPr>
        <w:t>üç</w:t>
      </w:r>
      <w:r w:rsidRPr="00B73684">
        <w:rPr>
          <w:rFonts w:asciiTheme="minorHAnsi" w:hAnsiTheme="minorHAnsi"/>
          <w:color w:val="000000"/>
          <w:u w:val="single"/>
        </w:rPr>
        <w:t>er cümle</w:t>
      </w:r>
      <w:r w:rsidRPr="00002240">
        <w:rPr>
          <w:rFonts w:asciiTheme="minorHAnsi" w:hAnsiTheme="minorHAnsi"/>
          <w:color w:val="000000"/>
        </w:rPr>
        <w:t xml:space="preserve">yle </w:t>
      </w:r>
      <w:r w:rsidRPr="00002240">
        <w:rPr>
          <w:rFonts w:asciiTheme="minorHAnsi" w:hAnsiTheme="minorHAnsi"/>
          <w:color w:val="000000"/>
          <w:u w:val="single"/>
        </w:rPr>
        <w:t>tanıtınız</w:t>
      </w:r>
      <w:r w:rsidRPr="00002240">
        <w:rPr>
          <w:rFonts w:asciiTheme="minorHAnsi" w:hAnsiTheme="minorHAnsi"/>
          <w:color w:val="000000"/>
        </w:rPr>
        <w:t>.</w:t>
      </w:r>
    </w:p>
    <w:p w:rsidR="00421BFF" w:rsidRPr="00002240" w:rsidRDefault="00DA6631" w:rsidP="00421BF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>Ontolojik güvenlik</w:t>
      </w:r>
      <w:r w:rsidR="00036EF8" w:rsidRPr="00002240">
        <w:rPr>
          <w:rFonts w:asciiTheme="minorHAnsi" w:hAnsiTheme="minorHAnsi"/>
          <w:color w:val="000000"/>
        </w:rPr>
        <w:t xml:space="preserve"> </w:t>
      </w:r>
      <w:r w:rsidR="00421BFF" w:rsidRPr="00002240">
        <w:rPr>
          <w:rFonts w:asciiTheme="minorHAnsi" w:hAnsiTheme="minorHAnsi"/>
          <w:color w:val="000000"/>
        </w:rPr>
        <w:t>(10 PUAN)</w:t>
      </w:r>
    </w:p>
    <w:p w:rsidR="007F3F07" w:rsidRPr="00002240" w:rsidRDefault="00002240" w:rsidP="00421BF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>İki Kılıç Teorisi (10 Puan)</w:t>
      </w:r>
    </w:p>
    <w:p w:rsidR="004F74EA" w:rsidRPr="00002240" w:rsidRDefault="007F3F07" w:rsidP="00421BF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Genel yetkili organ </w:t>
      </w:r>
      <w:r w:rsidRPr="00002240">
        <w:rPr>
          <w:rFonts w:asciiTheme="minorHAnsi" w:hAnsiTheme="minorHAnsi"/>
          <w:color w:val="000000"/>
        </w:rPr>
        <w:t>(10 PUAN)</w:t>
      </w:r>
    </w:p>
    <w:p w:rsidR="00421BFF" w:rsidRPr="00002240" w:rsidRDefault="00036EF8" w:rsidP="00421BF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Gözlemci üyelik </w:t>
      </w:r>
      <w:r w:rsidR="00421BFF" w:rsidRPr="00002240">
        <w:rPr>
          <w:rFonts w:asciiTheme="minorHAnsi" w:hAnsiTheme="minorHAnsi"/>
          <w:color w:val="000000"/>
        </w:rPr>
        <w:t>(10 PUAN)</w:t>
      </w:r>
    </w:p>
    <w:p w:rsidR="00421BFF" w:rsidRPr="00002240" w:rsidRDefault="00036EF8" w:rsidP="00421BF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002240">
        <w:rPr>
          <w:rFonts w:asciiTheme="minorHAnsi" w:hAnsiTheme="minorHAnsi"/>
          <w:color w:val="000000"/>
        </w:rPr>
        <w:t xml:space="preserve">Açık </w:t>
      </w:r>
      <w:r w:rsidR="00421BFF" w:rsidRPr="00002240">
        <w:rPr>
          <w:rFonts w:asciiTheme="minorHAnsi" w:hAnsiTheme="minorHAnsi"/>
          <w:color w:val="000000"/>
        </w:rPr>
        <w:t>yetkilendirme (10 PUAN)</w:t>
      </w:r>
    </w:p>
    <w:p w:rsidR="00B12F86" w:rsidRPr="00002240" w:rsidRDefault="00036EF8" w:rsidP="007F3F0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002240">
        <w:rPr>
          <w:rFonts w:asciiTheme="minorHAnsi" w:hAnsiTheme="minorHAnsi"/>
          <w:color w:val="000000"/>
        </w:rPr>
        <w:t>Onlar Komitesi</w:t>
      </w:r>
      <w:r w:rsidR="00421BFF" w:rsidRPr="00002240">
        <w:rPr>
          <w:rFonts w:asciiTheme="minorHAnsi" w:hAnsiTheme="minorHAnsi"/>
          <w:color w:val="000000"/>
        </w:rPr>
        <w:t xml:space="preserve"> (10 PUAN)</w:t>
      </w:r>
    </w:p>
    <w:sectPr w:rsidR="00B12F86" w:rsidRPr="00002240" w:rsidSect="00FA153F">
      <w:pgSz w:w="11906" w:h="16838"/>
      <w:pgMar w:top="899" w:right="110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3A9"/>
    <w:multiLevelType w:val="hybridMultilevel"/>
    <w:tmpl w:val="1BE0B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B75"/>
    <w:multiLevelType w:val="hybridMultilevel"/>
    <w:tmpl w:val="A1943F58"/>
    <w:lvl w:ilvl="0" w:tplc="AEF2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FF"/>
    <w:rsid w:val="00002240"/>
    <w:rsid w:val="00036EF8"/>
    <w:rsid w:val="00421BFF"/>
    <w:rsid w:val="004F74EA"/>
    <w:rsid w:val="007F3F07"/>
    <w:rsid w:val="009712A6"/>
    <w:rsid w:val="00B12F86"/>
    <w:rsid w:val="00B73684"/>
    <w:rsid w:val="00C316E4"/>
    <w:rsid w:val="00DA6631"/>
    <w:rsid w:val="00D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421BFF"/>
    <w:pPr>
      <w:spacing w:line="360" w:lineRule="auto"/>
      <w:jc w:val="both"/>
    </w:pPr>
    <w:rPr>
      <w:rFonts w:ascii="Comic Sans MS" w:hAnsi="Comic Sans MS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421BFF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421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421BFF"/>
    <w:pPr>
      <w:spacing w:line="360" w:lineRule="auto"/>
      <w:jc w:val="both"/>
    </w:pPr>
    <w:rPr>
      <w:rFonts w:ascii="Comic Sans MS" w:hAnsi="Comic Sans MS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421BFF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42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</dc:creator>
  <cp:lastModifiedBy>e.d</cp:lastModifiedBy>
  <cp:revision>4</cp:revision>
  <dcterms:created xsi:type="dcterms:W3CDTF">2015-03-26T12:04:00Z</dcterms:created>
  <dcterms:modified xsi:type="dcterms:W3CDTF">2015-03-26T13:08:00Z</dcterms:modified>
</cp:coreProperties>
</file>